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4E26" w14:textId="0A626593" w:rsidR="008653C2" w:rsidRDefault="008653C2">
      <w:r w:rsidRPr="004637EB">
        <w:rPr>
          <w:noProof/>
        </w:rPr>
        <w:drawing>
          <wp:inline distT="0" distB="0" distL="0" distR="0" wp14:anchorId="1C49CFC2" wp14:editId="062DFA81">
            <wp:extent cx="6856585" cy="749300"/>
            <wp:effectExtent l="0" t="0" r="1905" b="0"/>
            <wp:docPr id="13" name="Picture 13" descr="A close-up of a key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keyboard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3390" cy="75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7791A" w14:textId="3E2CE064" w:rsidR="008653C2" w:rsidRPr="008653C2" w:rsidRDefault="007F694A" w:rsidP="008653C2">
      <w:pPr>
        <w:pStyle w:val="NoSpacing"/>
        <w:jc w:val="center"/>
        <w:rPr>
          <w:rFonts w:ascii="Baguet Script" w:hAnsi="Baguet Script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guet Script" w:hAnsi="Baguet Script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B&amp;B Learning Factory</w:t>
      </w:r>
    </w:p>
    <w:p w14:paraId="452EE8ED" w14:textId="294AB8E3" w:rsidR="008653C2" w:rsidRDefault="007F694A" w:rsidP="008653C2">
      <w:pPr>
        <w:pStyle w:val="NoSpacing"/>
        <w:jc w:val="center"/>
        <w:rPr>
          <w:rFonts w:ascii="Baguet Script" w:hAnsi="Baguet Script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guet Script" w:hAnsi="Baguet Script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8653C2" w:rsidRPr="008653C2">
        <w:rPr>
          <w:rFonts w:ascii="Baguet Script" w:hAnsi="Baguet Script"/>
          <w:b/>
          <w:sz w:val="72"/>
          <w:szCs w:val="72"/>
          <w:vertAlign w:val="superscrip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8653C2" w:rsidRPr="008653C2">
        <w:rPr>
          <w:rFonts w:ascii="Baguet Script" w:hAnsi="Baguet Script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Grade Curriculum Resources</w:t>
      </w:r>
    </w:p>
    <w:p w14:paraId="05DAACD6" w14:textId="57464C73" w:rsidR="008653C2" w:rsidRPr="008653C2" w:rsidRDefault="001D2DD2" w:rsidP="008653C2">
      <w:pPr>
        <w:pStyle w:val="NoSpacing"/>
        <w:jc w:val="center"/>
        <w:rPr>
          <w:rFonts w:ascii="Baguet Script" w:hAnsi="Baguet Script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guet Script" w:hAnsi="Baguet Script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101A5B" wp14:editId="365BB40B">
                <wp:simplePos x="0" y="0"/>
                <wp:positionH relativeFrom="column">
                  <wp:posOffset>-176349</wp:posOffset>
                </wp:positionH>
                <wp:positionV relativeFrom="paragraph">
                  <wp:posOffset>2996927</wp:posOffset>
                </wp:positionV>
                <wp:extent cx="3606800" cy="1613263"/>
                <wp:effectExtent l="0" t="0" r="12700" b="12700"/>
                <wp:wrapNone/>
                <wp:docPr id="172229341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161326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9E10B" w14:textId="48AD2C62" w:rsidR="00BB2302" w:rsidRDefault="00BB2302" w:rsidP="00BB2302">
                            <w:pPr>
                              <w:jc w:val="center"/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  <w:t>Curriculum Resources</w:t>
                            </w:r>
                          </w:p>
                          <w:p w14:paraId="259233CE" w14:textId="5EEDD86A" w:rsidR="00BB2302" w:rsidRPr="00226B23" w:rsidRDefault="00BB2302" w:rsidP="00D334D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226B23"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  <w:t>Mystery Science</w:t>
                            </w:r>
                          </w:p>
                          <w:p w14:paraId="03ECC704" w14:textId="77777777" w:rsidR="00BB2302" w:rsidRPr="00226B23" w:rsidRDefault="00BB2302" w:rsidP="00D334D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226B23"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  <w:t>Flocabulary</w:t>
                            </w:r>
                          </w:p>
                          <w:p w14:paraId="60D905A0" w14:textId="72881BE4" w:rsidR="001D2DD2" w:rsidRPr="00226B23" w:rsidRDefault="001D2DD2" w:rsidP="001D2DD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226B23"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  <w:t xml:space="preserve">Nearpod </w:t>
                            </w:r>
                          </w:p>
                          <w:p w14:paraId="0FFFF3B6" w14:textId="096ACA21" w:rsidR="001D2DD2" w:rsidRPr="00226B23" w:rsidRDefault="001D2DD2" w:rsidP="001D2DD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226B23"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  <w:t xml:space="preserve">Phonics First </w:t>
                            </w:r>
                          </w:p>
                          <w:p w14:paraId="69353C2C" w14:textId="77777777" w:rsidR="001D2DD2" w:rsidRPr="00226B23" w:rsidRDefault="001D2DD2" w:rsidP="001D2DD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226B23"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  <w:t>Number Talks</w:t>
                            </w:r>
                          </w:p>
                          <w:p w14:paraId="33DBEC01" w14:textId="00999805" w:rsidR="00226B23" w:rsidRPr="00226B23" w:rsidRDefault="00226B23" w:rsidP="001D2DD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226B23">
                              <w:rPr>
                                <w:rFonts w:ascii="Century Gothic" w:hAnsi="Century Gothic"/>
                                <w:color w:val="215E99" w:themeColor="text2" w:themeTint="BF"/>
                                <w:sz w:val="20"/>
                                <w:szCs w:val="20"/>
                              </w:rPr>
                              <w:t>Math by the Book</w:t>
                            </w:r>
                          </w:p>
                          <w:p w14:paraId="735703BF" w14:textId="3A524086" w:rsidR="00BB2302" w:rsidRPr="004B6372" w:rsidRDefault="00BB2302" w:rsidP="00BB2302">
                            <w:pPr>
                              <w:rPr>
                                <w:rFonts w:ascii="Century Gothic" w:hAnsi="Century Gothic"/>
                                <w:color w:val="215E99" w:themeColor="text2" w:themeTint="B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01A5B" id="Rounded Rectangle 1" o:spid="_x0000_s1026" style="position:absolute;left:0;text-align:left;margin-left:-13.9pt;margin-top:236pt;width:284pt;height:127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" fillcolor="#c1e4f5 [660]" strokecolor="#030e13 [484]" strokeweight="1pt">
                <v:stroke joinstyle="miter"/>
                <v:textbox>
                  <w:txbxContent>
                    <w:p w14:paraId="29A9E10B" w14:textId="48AD2C62" w:rsidR="00BB2302" w:rsidRDefault="00BB2302" w:rsidP="00BB2302">
                      <w:pPr>
                        <w:jc w:val="center"/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  <w:t>Curriculum Resources</w:t>
                      </w:r>
                    </w:p>
                    <w:p w14:paraId="259233CE" w14:textId="5EEDD86A" w:rsidR="00BB2302" w:rsidRPr="00226B23" w:rsidRDefault="00BB2302" w:rsidP="00D334DB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226B23"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  <w:t>Mystery Science</w:t>
                      </w:r>
                    </w:p>
                    <w:p w14:paraId="03ECC704" w14:textId="77777777" w:rsidR="00BB2302" w:rsidRPr="00226B23" w:rsidRDefault="00BB2302" w:rsidP="00D334DB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226B23"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  <w:t>Flocabulary</w:t>
                      </w:r>
                    </w:p>
                    <w:p w14:paraId="60D905A0" w14:textId="72881BE4" w:rsidR="001D2DD2" w:rsidRPr="00226B23" w:rsidRDefault="001D2DD2" w:rsidP="001D2DD2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226B23"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  <w:t xml:space="preserve">Nearpod </w:t>
                      </w:r>
                    </w:p>
                    <w:p w14:paraId="0FFFF3B6" w14:textId="096ACA21" w:rsidR="001D2DD2" w:rsidRPr="00226B23" w:rsidRDefault="001D2DD2" w:rsidP="001D2DD2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226B23"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  <w:t xml:space="preserve">Phonics First </w:t>
                      </w:r>
                    </w:p>
                    <w:p w14:paraId="69353C2C" w14:textId="77777777" w:rsidR="001D2DD2" w:rsidRPr="00226B23" w:rsidRDefault="001D2DD2" w:rsidP="001D2DD2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226B23"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  <w:t>Number Talks</w:t>
                      </w:r>
                    </w:p>
                    <w:p w14:paraId="33DBEC01" w14:textId="00999805" w:rsidR="00226B23" w:rsidRPr="00226B23" w:rsidRDefault="00226B23" w:rsidP="001D2DD2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226B23">
                        <w:rPr>
                          <w:rFonts w:ascii="Century Gothic" w:hAnsi="Century Gothic"/>
                          <w:color w:val="215E99" w:themeColor="text2" w:themeTint="BF"/>
                          <w:sz w:val="20"/>
                          <w:szCs w:val="20"/>
                        </w:rPr>
                        <w:t>Math by the Book</w:t>
                      </w:r>
                    </w:p>
                    <w:p w14:paraId="735703BF" w14:textId="3A524086" w:rsidR="00BB2302" w:rsidRPr="004B6372" w:rsidRDefault="00BB2302" w:rsidP="00BB2302">
                      <w:pPr>
                        <w:rPr>
                          <w:rFonts w:ascii="Century Gothic" w:hAnsi="Century Gothic"/>
                          <w:color w:val="215E99" w:themeColor="text2" w:themeTint="BF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372">
        <w:rPr>
          <w:rFonts w:ascii="Baguet Script" w:hAnsi="Baguet Script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1EFB81" wp14:editId="139215CD">
                <wp:simplePos x="0" y="0"/>
                <wp:positionH relativeFrom="column">
                  <wp:posOffset>3568700</wp:posOffset>
                </wp:positionH>
                <wp:positionV relativeFrom="paragraph">
                  <wp:posOffset>85725</wp:posOffset>
                </wp:positionV>
                <wp:extent cx="3492500" cy="7493000"/>
                <wp:effectExtent l="0" t="0" r="12700" b="12700"/>
                <wp:wrapNone/>
                <wp:docPr id="103263260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749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DCC70" w14:textId="339DB9D9" w:rsidR="008653C2" w:rsidRDefault="008653C2" w:rsidP="008653C2">
                            <w:pPr>
                              <w:jc w:val="center"/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  <w:t>Classroom Literature Small Group Novel Selections</w:t>
                            </w:r>
                          </w:p>
                          <w:p w14:paraId="10B037CB" w14:textId="77777777" w:rsidR="007F694A" w:rsidRPr="007F694A" w:rsidRDefault="007F694A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694A">
                              <w:rPr>
                                <w:rFonts w:ascii="Century Gothic" w:hAnsi="Century Gothic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7F694A">
                              <w:rPr>
                                <w:rFonts w:ascii="Century Gothic" w:hAnsi="Century Gothic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F694A">
                              <w:rPr>
                                <w:rFonts w:ascii="Century Gothic" w:hAnsi="Century Gothic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 xml:space="preserve"> Nine Weeks Novel Groups:</w:t>
                            </w:r>
                          </w:p>
                          <w:p w14:paraId="5B75C913" w14:textId="14F4DC32" w:rsidR="00BB2302" w:rsidRDefault="00BB2302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3270"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Esperanza Rising</w:t>
                            </w:r>
                          </w:p>
                          <w:p w14:paraId="036A3EC1" w14:textId="66A6D4A1" w:rsidR="007F694A" w:rsidRDefault="007F694A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A Dog’s Life</w:t>
                            </w:r>
                          </w:p>
                          <w:p w14:paraId="65D99A87" w14:textId="7DB96ADE" w:rsidR="007F694A" w:rsidRDefault="007F694A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Gone Crazy in Alabama</w:t>
                            </w:r>
                            <w:r w:rsidR="002E6FE1"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 xml:space="preserve"> series</w:t>
                            </w:r>
                          </w:p>
                          <w:p w14:paraId="316FDA70" w14:textId="268EBA1C" w:rsidR="007F694A" w:rsidRDefault="007F694A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My Side of the Mountain</w:t>
                            </w:r>
                            <w:r w:rsidR="002E6FE1"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 xml:space="preserve"> series</w:t>
                            </w:r>
                          </w:p>
                          <w:p w14:paraId="4358226E" w14:textId="5830E05A" w:rsidR="007F694A" w:rsidRDefault="007F694A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The Indian in the Cupboard</w:t>
                            </w:r>
                            <w:r w:rsidR="002E6FE1"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 xml:space="preserve"> series</w:t>
                            </w:r>
                          </w:p>
                          <w:p w14:paraId="39367110" w14:textId="77777777" w:rsidR="007F694A" w:rsidRPr="00B83270" w:rsidRDefault="007F694A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57645BA" w14:textId="77777777" w:rsidR="007F694A" w:rsidRPr="007F694A" w:rsidRDefault="007F694A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694A">
                              <w:rPr>
                                <w:rFonts w:ascii="Century Gothic" w:hAnsi="Century Gothic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Series offered in our classroom:</w:t>
                            </w:r>
                          </w:p>
                          <w:p w14:paraId="6DF97C26" w14:textId="79C8BFE2" w:rsidR="00BB2302" w:rsidRPr="00B83270" w:rsidRDefault="00BB2302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3270"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I Survived…Series</w:t>
                            </w:r>
                          </w:p>
                          <w:p w14:paraId="19D89D0C" w14:textId="1BF66049" w:rsidR="00B83270" w:rsidRDefault="00E70A06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39 Clues</w:t>
                            </w:r>
                          </w:p>
                          <w:p w14:paraId="47D78302" w14:textId="4E49953C" w:rsidR="00AD0B1B" w:rsidRDefault="00EE550C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Harry Potter</w:t>
                            </w:r>
                          </w:p>
                          <w:p w14:paraId="27662423" w14:textId="727C93C6" w:rsidR="00EE550C" w:rsidRDefault="00EE550C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Horizon</w:t>
                            </w:r>
                          </w:p>
                          <w:p w14:paraId="55E44E61" w14:textId="1B8C7F4C" w:rsidR="00EE550C" w:rsidRDefault="00B16B08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The Wizard Heir</w:t>
                            </w:r>
                          </w:p>
                          <w:p w14:paraId="22898CF3" w14:textId="38761CA4" w:rsidR="00B16B08" w:rsidRDefault="0068093D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Last Dragon Chronicles</w:t>
                            </w:r>
                          </w:p>
                          <w:p w14:paraId="595970FB" w14:textId="2C600BA4" w:rsidR="00A3641B" w:rsidRDefault="00A3641B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The Stoneheart Trilogy</w:t>
                            </w:r>
                          </w:p>
                          <w:p w14:paraId="44AA8102" w14:textId="4104BB02" w:rsidR="000137F7" w:rsidRDefault="000137F7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Who Was/What Was…Series</w:t>
                            </w:r>
                          </w:p>
                          <w:p w14:paraId="6D0B3793" w14:textId="47962E68" w:rsidR="004E75C4" w:rsidRDefault="00A43317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  <w:t>Lemony Snicket Series</w:t>
                            </w:r>
                          </w:p>
                          <w:p w14:paraId="70D09957" w14:textId="77777777" w:rsidR="00E70A06" w:rsidRDefault="00E70A06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AEB3170" w14:textId="77777777" w:rsidR="00E70A06" w:rsidRPr="00B83270" w:rsidRDefault="00E70A06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DF16F15" w14:textId="1BC341B2" w:rsidR="00B83270" w:rsidRDefault="00B83270" w:rsidP="00B83270">
                            <w:pPr>
                              <w:jc w:val="center"/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  <w:t>Our Classroom Library</w:t>
                            </w:r>
                          </w:p>
                          <w:p w14:paraId="49DBB103" w14:textId="6BFC9C7F" w:rsidR="00B83270" w:rsidRPr="00B83270" w:rsidRDefault="00B83270" w:rsidP="00B83270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B83270"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>I celebrate the many selections our classroom library offers for independent reading and picture book read</w:t>
                            </w:r>
                            <w:r w:rsidR="00D940CC"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>-</w:t>
                            </w:r>
                            <w:r w:rsidRPr="00B83270"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alouds. I welcome you to browse our collection when visiting our classroom! </w:t>
                            </w:r>
                          </w:p>
                          <w:p w14:paraId="48B8FFD0" w14:textId="77777777" w:rsidR="004B6372" w:rsidRPr="004B6372" w:rsidRDefault="004B6372" w:rsidP="008653C2">
                            <w:pP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72AB369" w14:textId="77777777" w:rsidR="00BB2302" w:rsidRPr="004B6372" w:rsidRDefault="00BB2302" w:rsidP="008653C2">
                            <w:pP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FB81" id="_x0000_s1027" style="position:absolute;left:0;text-align:left;margin-left:281pt;margin-top:6.75pt;width:275pt;height:59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" fillcolor="#c1e4f5 [660]" strokecolor="#030e13 [484]" strokeweight="1pt">
                <v:stroke joinstyle="miter"/>
                <v:textbox>
                  <w:txbxContent>
                    <w:p w14:paraId="2CCDCC70" w14:textId="339DB9D9" w:rsidR="008653C2" w:rsidRDefault="008653C2" w:rsidP="008653C2">
                      <w:pPr>
                        <w:jc w:val="center"/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  <w:t>Classroom Literature Small Group Novel Selections</w:t>
                      </w:r>
                    </w:p>
                    <w:p w14:paraId="10B037CB" w14:textId="77777777" w:rsidR="007F694A" w:rsidRPr="007F694A" w:rsidRDefault="007F694A" w:rsidP="00B83270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 w:rsidRPr="007F694A">
                        <w:rPr>
                          <w:rFonts w:ascii="Century Gothic" w:hAnsi="Century Gothic"/>
                          <w:b/>
                          <w:bCs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7F694A">
                        <w:rPr>
                          <w:rFonts w:ascii="Century Gothic" w:hAnsi="Century Gothic"/>
                          <w:b/>
                          <w:bCs/>
                          <w:color w:val="215E99" w:themeColor="text2" w:themeTint="BF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7F694A">
                        <w:rPr>
                          <w:rFonts w:ascii="Century Gothic" w:hAnsi="Century Gothic"/>
                          <w:b/>
                          <w:bCs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 xml:space="preserve"> Nine Weeks Novel Groups:</w:t>
                      </w:r>
                    </w:p>
                    <w:p w14:paraId="5B75C913" w14:textId="14F4DC32" w:rsidR="00BB2302" w:rsidRDefault="00BB2302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 w:rsidRPr="00B83270"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Esperanza Rising</w:t>
                      </w:r>
                    </w:p>
                    <w:p w14:paraId="036A3EC1" w14:textId="66A6D4A1" w:rsidR="007F694A" w:rsidRDefault="007F694A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A Dog’s Life</w:t>
                      </w:r>
                    </w:p>
                    <w:p w14:paraId="65D99A87" w14:textId="7DB96ADE" w:rsidR="007F694A" w:rsidRDefault="007F694A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Gone Crazy in Alabama</w:t>
                      </w:r>
                      <w:r w:rsidR="002E6FE1"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 xml:space="preserve"> series</w:t>
                      </w:r>
                    </w:p>
                    <w:p w14:paraId="316FDA70" w14:textId="268EBA1C" w:rsidR="007F694A" w:rsidRDefault="007F694A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My Side of the Mountain</w:t>
                      </w:r>
                      <w:r w:rsidR="002E6FE1"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 xml:space="preserve"> series</w:t>
                      </w:r>
                    </w:p>
                    <w:p w14:paraId="4358226E" w14:textId="5830E05A" w:rsidR="007F694A" w:rsidRDefault="007F694A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The Indian in the Cupboard</w:t>
                      </w:r>
                      <w:r w:rsidR="002E6FE1"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 xml:space="preserve"> series</w:t>
                      </w:r>
                    </w:p>
                    <w:p w14:paraId="39367110" w14:textId="77777777" w:rsidR="007F694A" w:rsidRPr="00B83270" w:rsidRDefault="007F694A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</w:p>
                    <w:p w14:paraId="257645BA" w14:textId="77777777" w:rsidR="007F694A" w:rsidRPr="007F694A" w:rsidRDefault="007F694A" w:rsidP="00B83270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 w:rsidRPr="007F694A">
                        <w:rPr>
                          <w:rFonts w:ascii="Century Gothic" w:hAnsi="Century Gothic"/>
                          <w:b/>
                          <w:bCs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Series offered in our classroom:</w:t>
                      </w:r>
                    </w:p>
                    <w:p w14:paraId="6DF97C26" w14:textId="79C8BFE2" w:rsidR="00BB2302" w:rsidRPr="00B83270" w:rsidRDefault="00BB2302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 w:rsidRPr="00B83270"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I Survived…Series</w:t>
                      </w:r>
                    </w:p>
                    <w:p w14:paraId="19D89D0C" w14:textId="1BF66049" w:rsidR="00B83270" w:rsidRDefault="00E70A06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39 Clues</w:t>
                      </w:r>
                    </w:p>
                    <w:p w14:paraId="47D78302" w14:textId="4E49953C" w:rsidR="00AD0B1B" w:rsidRDefault="00EE550C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Harry Potter</w:t>
                      </w:r>
                    </w:p>
                    <w:p w14:paraId="27662423" w14:textId="727C93C6" w:rsidR="00EE550C" w:rsidRDefault="00EE550C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Horizon</w:t>
                      </w:r>
                    </w:p>
                    <w:p w14:paraId="55E44E61" w14:textId="1B8C7F4C" w:rsidR="00EE550C" w:rsidRDefault="00B16B08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The Wizard Heir</w:t>
                      </w:r>
                    </w:p>
                    <w:p w14:paraId="22898CF3" w14:textId="38761CA4" w:rsidR="00B16B08" w:rsidRDefault="0068093D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Last Dragon Chronicles</w:t>
                      </w:r>
                    </w:p>
                    <w:p w14:paraId="595970FB" w14:textId="2C600BA4" w:rsidR="00A3641B" w:rsidRDefault="00A3641B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The Stoneheart Trilogy</w:t>
                      </w:r>
                    </w:p>
                    <w:p w14:paraId="44AA8102" w14:textId="4104BB02" w:rsidR="000137F7" w:rsidRDefault="000137F7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Who Was/What Was…Series</w:t>
                      </w:r>
                    </w:p>
                    <w:p w14:paraId="6D0B3793" w14:textId="47962E68" w:rsidR="004E75C4" w:rsidRDefault="00A43317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  <w:t>Lemony Snicket Series</w:t>
                      </w:r>
                    </w:p>
                    <w:p w14:paraId="70D09957" w14:textId="77777777" w:rsidR="00E70A06" w:rsidRDefault="00E70A06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</w:p>
                    <w:p w14:paraId="0AEB3170" w14:textId="77777777" w:rsidR="00E70A06" w:rsidRPr="00B83270" w:rsidRDefault="00E70A06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</w:p>
                    <w:p w14:paraId="1DF16F15" w14:textId="1BC341B2" w:rsidR="00B83270" w:rsidRDefault="00B83270" w:rsidP="00B83270">
                      <w:pPr>
                        <w:jc w:val="center"/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  <w:t>Our Classroom Library</w:t>
                      </w:r>
                    </w:p>
                    <w:p w14:paraId="49DBB103" w14:textId="6BFC9C7F" w:rsidR="00B83270" w:rsidRPr="00B83270" w:rsidRDefault="00B83270" w:rsidP="00B83270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</w:pPr>
                      <w:r w:rsidRPr="00B83270"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>I celebrate the many selections our classroom library offers for independent reading and picture book read</w:t>
                      </w:r>
                      <w:r w:rsidR="00D940CC"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>-</w:t>
                      </w:r>
                      <w:r w:rsidRPr="00B83270"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 xml:space="preserve">alouds. I welcome you to browse our collection when visiting our classroom! </w:t>
                      </w:r>
                    </w:p>
                    <w:p w14:paraId="48B8FFD0" w14:textId="77777777" w:rsidR="004B6372" w:rsidRPr="004B6372" w:rsidRDefault="004B6372" w:rsidP="008653C2">
                      <w:pP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  <w:u w:val="single"/>
                        </w:rPr>
                      </w:pPr>
                    </w:p>
                    <w:p w14:paraId="472AB369" w14:textId="77777777" w:rsidR="00BB2302" w:rsidRPr="004B6372" w:rsidRDefault="00BB2302" w:rsidP="008653C2">
                      <w:pP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372">
        <w:rPr>
          <w:rFonts w:ascii="Baguet Script" w:hAnsi="Baguet Script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14AB1" wp14:editId="49A37F46">
                <wp:simplePos x="0" y="0"/>
                <wp:positionH relativeFrom="column">
                  <wp:posOffset>-177800</wp:posOffset>
                </wp:positionH>
                <wp:positionV relativeFrom="paragraph">
                  <wp:posOffset>111125</wp:posOffset>
                </wp:positionV>
                <wp:extent cx="3606800" cy="2755900"/>
                <wp:effectExtent l="0" t="0" r="12700" b="12700"/>
                <wp:wrapNone/>
                <wp:docPr id="141876578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2755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F2FF6" w14:textId="51695C6F" w:rsidR="008653C2" w:rsidRPr="004B6372" w:rsidRDefault="008653C2" w:rsidP="004B6372">
                            <w:pPr>
                              <w:pStyle w:val="NoSpacing"/>
                              <w:jc w:val="center"/>
                              <w:rPr>
                                <w:rFonts w:ascii="Berlin Sans FB" w:hAnsi="Berlin Sans FB"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 w:rsidRPr="004B6372">
                              <w:rPr>
                                <w:rFonts w:ascii="Berlin Sans FB" w:hAnsi="Berlin Sans FB"/>
                                <w:color w:val="215E99" w:themeColor="text2" w:themeTint="BF"/>
                                <w:sz w:val="36"/>
                                <w:szCs w:val="36"/>
                              </w:rPr>
                              <w:t>Grade Level Novel Studies</w:t>
                            </w:r>
                            <w:r w:rsidR="00197748" w:rsidRPr="004B6372">
                              <w:rPr>
                                <w:rFonts w:ascii="Berlin Sans FB" w:hAnsi="Berlin Sans FB"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 and Read Alouds</w:t>
                            </w:r>
                          </w:p>
                          <w:p w14:paraId="4710F5D6" w14:textId="16C91102" w:rsidR="0087203C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  <w:u w:val="single"/>
                              </w:rPr>
                              <w:t>How to Ruin the First Day of School</w:t>
                            </w: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 by Ken Derby</w:t>
                            </w:r>
                          </w:p>
                          <w:p w14:paraId="7F8D4C73" w14:textId="77777777" w:rsidR="007F694A" w:rsidRP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12"/>
                                <w:szCs w:val="12"/>
                              </w:rPr>
                            </w:pPr>
                          </w:p>
                          <w:p w14:paraId="60B4BB83" w14:textId="28DC909F" w:rsid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  <w:u w:val="single"/>
                              </w:rPr>
                              <w:t>Harry Potter and the Sorcerer’s Stone</w:t>
                            </w: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 by J. K. Rowling</w:t>
                            </w:r>
                          </w:p>
                          <w:p w14:paraId="1D336A4F" w14:textId="77777777" w:rsidR="007F694A" w:rsidRP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12"/>
                                <w:szCs w:val="12"/>
                              </w:rPr>
                            </w:pPr>
                          </w:p>
                          <w:p w14:paraId="44685134" w14:textId="74623A50" w:rsid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  <w:u w:val="single"/>
                              </w:rPr>
                              <w:t>Blood on the River</w:t>
                            </w: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 by Elisa Carbone</w:t>
                            </w:r>
                          </w:p>
                          <w:p w14:paraId="0FB5508D" w14:textId="77777777" w:rsidR="007F694A" w:rsidRP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12"/>
                                <w:szCs w:val="12"/>
                              </w:rPr>
                            </w:pPr>
                          </w:p>
                          <w:p w14:paraId="50B6A2F9" w14:textId="0301E017" w:rsid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  <w:u w:val="single"/>
                              </w:rPr>
                              <w:t>Chains</w:t>
                            </w: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 by Laurie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>Halse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 Anderson</w:t>
                            </w:r>
                          </w:p>
                          <w:p w14:paraId="5BE2A961" w14:textId="77777777" w:rsidR="007F694A" w:rsidRP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12"/>
                                <w:szCs w:val="12"/>
                              </w:rPr>
                            </w:pPr>
                          </w:p>
                          <w:p w14:paraId="355E02AC" w14:textId="42A0FA42" w:rsidR="007F694A" w:rsidRPr="007F694A" w:rsidRDefault="007F694A" w:rsidP="0087203C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7F694A"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  <w:u w:val="single"/>
                              </w:rPr>
                              <w:t>Bull Run</w:t>
                            </w: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 by Paul Fleischman</w:t>
                            </w:r>
                          </w:p>
                          <w:p w14:paraId="487092B8" w14:textId="77777777" w:rsidR="004B6372" w:rsidRDefault="004B6372" w:rsidP="008653C2">
                            <w:pPr>
                              <w:rPr>
                                <w:rFonts w:ascii="Century Gothic" w:hAnsi="Century Gothic"/>
                                <w:color w:val="215E99" w:themeColor="text2" w:themeTint="BF"/>
                                <w:u w:val="single"/>
                              </w:rPr>
                            </w:pPr>
                          </w:p>
                          <w:p w14:paraId="12D38B28" w14:textId="1FD8E2A5" w:rsidR="004B6372" w:rsidRPr="004B6372" w:rsidRDefault="004B6372" w:rsidP="008653C2">
                            <w:pPr>
                              <w:rPr>
                                <w:rFonts w:ascii="Century Gothic" w:hAnsi="Century Gothic"/>
                                <w:color w:val="215E99" w:themeColor="text2" w:themeTint="B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14AB1" id="_x0000_s1028" style="position:absolute;left:0;text-align:left;margin-left:-14pt;margin-top:8.75pt;width:284pt;height:2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" fillcolor="#c1e4f5 [660]" strokecolor="#030e13 [484]" strokeweight="1pt">
                <v:stroke joinstyle="miter"/>
                <v:textbox>
                  <w:txbxContent>
                    <w:p w14:paraId="45AF2FF6" w14:textId="51695C6F" w:rsidR="008653C2" w:rsidRPr="004B6372" w:rsidRDefault="008653C2" w:rsidP="004B6372">
                      <w:pPr>
                        <w:pStyle w:val="NoSpacing"/>
                        <w:jc w:val="center"/>
                        <w:rPr>
                          <w:rFonts w:ascii="Berlin Sans FB" w:hAnsi="Berlin Sans FB"/>
                          <w:color w:val="215E99" w:themeColor="text2" w:themeTint="BF"/>
                          <w:sz w:val="36"/>
                          <w:szCs w:val="36"/>
                        </w:rPr>
                      </w:pPr>
                      <w:r w:rsidRPr="004B6372">
                        <w:rPr>
                          <w:rFonts w:ascii="Berlin Sans FB" w:hAnsi="Berlin Sans FB"/>
                          <w:color w:val="215E99" w:themeColor="text2" w:themeTint="BF"/>
                          <w:sz w:val="36"/>
                          <w:szCs w:val="36"/>
                        </w:rPr>
                        <w:t>Grade Level Novel Studies</w:t>
                      </w:r>
                      <w:r w:rsidR="00197748" w:rsidRPr="004B6372">
                        <w:rPr>
                          <w:rFonts w:ascii="Berlin Sans FB" w:hAnsi="Berlin Sans FB"/>
                          <w:color w:val="215E99" w:themeColor="text2" w:themeTint="BF"/>
                          <w:sz w:val="36"/>
                          <w:szCs w:val="36"/>
                        </w:rPr>
                        <w:t xml:space="preserve"> and Read Alouds</w:t>
                      </w:r>
                    </w:p>
                    <w:p w14:paraId="4710F5D6" w14:textId="16C91102" w:rsidR="0087203C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  <w:u w:val="single"/>
                        </w:rPr>
                        <w:t>How to Ruin the First Day of School</w:t>
                      </w: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 xml:space="preserve"> by Ken Derby</w:t>
                      </w:r>
                    </w:p>
                    <w:p w14:paraId="7F8D4C73" w14:textId="77777777" w:rsidR="007F694A" w:rsidRP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12"/>
                          <w:szCs w:val="12"/>
                        </w:rPr>
                      </w:pPr>
                    </w:p>
                    <w:p w14:paraId="60B4BB83" w14:textId="28DC909F" w:rsid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  <w:u w:val="single"/>
                        </w:rPr>
                        <w:t>Harry Potter and the Sorcerer’s Stone</w:t>
                      </w: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 xml:space="preserve"> by J. K. Rowling</w:t>
                      </w:r>
                    </w:p>
                    <w:p w14:paraId="1D336A4F" w14:textId="77777777" w:rsidR="007F694A" w:rsidRP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12"/>
                          <w:szCs w:val="12"/>
                        </w:rPr>
                      </w:pPr>
                    </w:p>
                    <w:p w14:paraId="44685134" w14:textId="74623A50" w:rsid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  <w:u w:val="single"/>
                        </w:rPr>
                        <w:t>Blood on the River</w:t>
                      </w: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 xml:space="preserve"> by Elisa Carbone</w:t>
                      </w:r>
                    </w:p>
                    <w:p w14:paraId="0FB5508D" w14:textId="77777777" w:rsidR="007F694A" w:rsidRP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12"/>
                          <w:szCs w:val="12"/>
                        </w:rPr>
                      </w:pPr>
                    </w:p>
                    <w:p w14:paraId="50B6A2F9" w14:textId="0301E017" w:rsid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  <w:u w:val="single"/>
                        </w:rPr>
                        <w:t>Chains</w:t>
                      </w: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 xml:space="preserve"> by Laurie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>Halse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 xml:space="preserve"> Anderson</w:t>
                      </w:r>
                    </w:p>
                    <w:p w14:paraId="5BE2A961" w14:textId="77777777" w:rsidR="007F694A" w:rsidRP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12"/>
                          <w:szCs w:val="12"/>
                        </w:rPr>
                      </w:pPr>
                    </w:p>
                    <w:p w14:paraId="355E02AC" w14:textId="42A0FA42" w:rsidR="007F694A" w:rsidRPr="007F694A" w:rsidRDefault="007F694A" w:rsidP="0087203C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</w:pPr>
                      <w:r w:rsidRPr="007F694A"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  <w:u w:val="single"/>
                        </w:rPr>
                        <w:t>Bull Run</w:t>
                      </w:r>
                      <w:r>
                        <w:rPr>
                          <w:rFonts w:ascii="Century Gothic" w:hAnsi="Century Gothic"/>
                          <w:color w:val="215E99" w:themeColor="text2" w:themeTint="BF"/>
                          <w:sz w:val="26"/>
                          <w:szCs w:val="26"/>
                        </w:rPr>
                        <w:t xml:space="preserve"> by Paul Fleischman</w:t>
                      </w:r>
                    </w:p>
                    <w:p w14:paraId="487092B8" w14:textId="77777777" w:rsidR="004B6372" w:rsidRDefault="004B6372" w:rsidP="008653C2">
                      <w:pPr>
                        <w:rPr>
                          <w:rFonts w:ascii="Century Gothic" w:hAnsi="Century Gothic"/>
                          <w:color w:val="215E99" w:themeColor="text2" w:themeTint="BF"/>
                          <w:u w:val="single"/>
                        </w:rPr>
                      </w:pPr>
                    </w:p>
                    <w:p w14:paraId="12D38B28" w14:textId="1FD8E2A5" w:rsidR="004B6372" w:rsidRPr="004B6372" w:rsidRDefault="004B6372" w:rsidP="008653C2">
                      <w:pPr>
                        <w:rPr>
                          <w:rFonts w:ascii="Century Gothic" w:hAnsi="Century Gothic"/>
                          <w:color w:val="215E99" w:themeColor="text2" w:themeTint="BF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372">
        <w:rPr>
          <w:rFonts w:ascii="Baguet Script" w:hAnsi="Baguet Script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FDA8F9" wp14:editId="4F38D71D">
                <wp:simplePos x="0" y="0"/>
                <wp:positionH relativeFrom="column">
                  <wp:posOffset>-177800</wp:posOffset>
                </wp:positionH>
                <wp:positionV relativeFrom="paragraph">
                  <wp:posOffset>4683125</wp:posOffset>
                </wp:positionV>
                <wp:extent cx="3606800" cy="2895600"/>
                <wp:effectExtent l="0" t="0" r="12700" b="12700"/>
                <wp:wrapNone/>
                <wp:docPr id="183996264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2895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46334" w14:textId="093ED4F6" w:rsidR="00D334DB" w:rsidRDefault="00D334DB" w:rsidP="00D334DB">
                            <w:pPr>
                              <w:jc w:val="center"/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215E99" w:themeColor="text2" w:themeTint="BF"/>
                                <w:sz w:val="40"/>
                                <w:szCs w:val="40"/>
                              </w:rPr>
                              <w:t>Video Content</w:t>
                            </w:r>
                          </w:p>
                          <w:p w14:paraId="0A8886A6" w14:textId="713F2C67" w:rsidR="00D334DB" w:rsidRPr="004B6372" w:rsidRDefault="007F694A" w:rsidP="004B637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We </w:t>
                            </w:r>
                            <w:r w:rsidR="00D334DB"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>may show short clips (5 minutes or less) of content related science demonstrations or historical documentar</w:t>
                            </w:r>
                            <w:r w:rsidR="004B6372"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>ies</w:t>
                            </w:r>
                            <w:r w:rsidR="00D334DB"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 as illustrations of </w:t>
                            </w:r>
                            <w:r w:rsidR="00DF6AD7"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current </w:t>
                            </w:r>
                            <w:r w:rsidR="00D334DB"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studies. </w:t>
                            </w:r>
                            <w:r w:rsidR="0087203C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>(e.g.</w:t>
                            </w:r>
                            <w:r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 </w:t>
                            </w:r>
                            <w:r w:rsidR="0087203C" w:rsidRPr="0087203C">
                              <w:rPr>
                                <w:rFonts w:ascii="Century Gothic" w:hAnsi="Century Gothic"/>
                                <w:i/>
                                <w:color w:val="215E99" w:themeColor="text2" w:themeTint="BF"/>
                              </w:rPr>
                              <w:t>Magic School Bus</w:t>
                            </w:r>
                            <w:r w:rsidR="0087203C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>)</w:t>
                            </w:r>
                          </w:p>
                          <w:p w14:paraId="33E834D2" w14:textId="55E72F9C" w:rsidR="00D334DB" w:rsidRPr="004B6372" w:rsidRDefault="00D334DB" w:rsidP="004B637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</w:pPr>
                            <w:r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Our grade level will watch the movie </w:t>
                            </w:r>
                            <w:r w:rsidR="007F694A">
                              <w:rPr>
                                <w:rFonts w:ascii="Century Gothic" w:hAnsi="Century Gothic"/>
                                <w:color w:val="215E99" w:themeColor="text2" w:themeTint="BF"/>
                                <w:u w:val="single"/>
                              </w:rPr>
                              <w:t xml:space="preserve">Harry Potter and the Sorcerer’s </w:t>
                            </w:r>
                            <w:r w:rsidR="007F694A" w:rsidRPr="007F694A">
                              <w:rPr>
                                <w:rFonts w:ascii="Century Gothic" w:hAnsi="Century Gothic"/>
                                <w:color w:val="215E99" w:themeColor="text2" w:themeTint="BF"/>
                                <w:u w:val="single"/>
                              </w:rPr>
                              <w:t>Stone</w:t>
                            </w:r>
                            <w:r w:rsidR="007F694A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 </w:t>
                            </w:r>
                            <w:r w:rsidRPr="007F694A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>as</w:t>
                            </w:r>
                            <w:r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 a culminating novel study activity. </w:t>
                            </w:r>
                            <w:r w:rsidR="007F694A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>If you would not like your child to take part, please send in a note or email.</w:t>
                            </w:r>
                            <w:r w:rsidR="00DF6AD7"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 A</w:t>
                            </w:r>
                            <w:r w:rsidRPr="004B6372">
                              <w:rPr>
                                <w:rFonts w:ascii="Century Gothic" w:hAnsi="Century Gothic"/>
                                <w:color w:val="215E99" w:themeColor="text2" w:themeTint="BF"/>
                              </w:rPr>
                              <w:t xml:space="preserve">lternate activities will be provided. </w:t>
                            </w:r>
                          </w:p>
                          <w:p w14:paraId="0B2C29E9" w14:textId="77777777" w:rsidR="00D334DB" w:rsidRPr="008653C2" w:rsidRDefault="00D334DB" w:rsidP="00D334DB">
                            <w:pPr>
                              <w:rPr>
                                <w:rFonts w:ascii="Century Gothic" w:hAnsi="Century Gothic"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DA8F9" id="_x0000_s1029" style="position:absolute;left:0;text-align:left;margin-left:-14pt;margin-top:368.75pt;width:284pt;height:22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" fillcolor="#c1e4f5 [660]" strokecolor="#030e13 [484]" strokeweight="1pt">
                <v:stroke joinstyle="miter"/>
                <v:textbox>
                  <w:txbxContent>
                    <w:p w14:paraId="2AE46334" w14:textId="093ED4F6" w:rsidR="00D334DB" w:rsidRDefault="00D334DB" w:rsidP="00D334DB">
                      <w:pPr>
                        <w:jc w:val="center"/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color w:val="215E99" w:themeColor="text2" w:themeTint="BF"/>
                          <w:sz w:val="40"/>
                          <w:szCs w:val="40"/>
                        </w:rPr>
                        <w:t>Video Content</w:t>
                      </w:r>
                    </w:p>
                    <w:p w14:paraId="0A8886A6" w14:textId="713F2C67" w:rsidR="00D334DB" w:rsidRPr="004B6372" w:rsidRDefault="007F694A" w:rsidP="004B6372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</w:rPr>
                      </w:pPr>
                      <w:r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We </w:t>
                      </w:r>
                      <w:r w:rsidR="00D334DB"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>may show short clips (5 minutes or less) of content related science demonstrations or historical documentar</w:t>
                      </w:r>
                      <w:r w:rsidR="004B6372"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>ies</w:t>
                      </w:r>
                      <w:r w:rsidR="00D334DB"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 as illustrations of </w:t>
                      </w:r>
                      <w:r w:rsidR="00DF6AD7"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current </w:t>
                      </w:r>
                      <w:r w:rsidR="00D334DB"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studies. </w:t>
                      </w:r>
                      <w:r w:rsidR="0087203C">
                        <w:rPr>
                          <w:rFonts w:ascii="Century Gothic" w:hAnsi="Century Gothic"/>
                          <w:color w:val="215E99" w:themeColor="text2" w:themeTint="BF"/>
                        </w:rPr>
                        <w:t>(e.g.</w:t>
                      </w:r>
                      <w:r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 </w:t>
                      </w:r>
                      <w:r w:rsidR="0087203C" w:rsidRPr="0087203C">
                        <w:rPr>
                          <w:rFonts w:ascii="Century Gothic" w:hAnsi="Century Gothic"/>
                          <w:i/>
                          <w:color w:val="215E99" w:themeColor="text2" w:themeTint="BF"/>
                        </w:rPr>
                        <w:t>Magic School Bus</w:t>
                      </w:r>
                      <w:r w:rsidR="0087203C">
                        <w:rPr>
                          <w:rFonts w:ascii="Century Gothic" w:hAnsi="Century Gothic"/>
                          <w:color w:val="215E99" w:themeColor="text2" w:themeTint="BF"/>
                        </w:rPr>
                        <w:t>)</w:t>
                      </w:r>
                    </w:p>
                    <w:p w14:paraId="33E834D2" w14:textId="55E72F9C" w:rsidR="00D334DB" w:rsidRPr="004B6372" w:rsidRDefault="00D334DB" w:rsidP="004B6372">
                      <w:pPr>
                        <w:pStyle w:val="NoSpacing"/>
                        <w:rPr>
                          <w:rFonts w:ascii="Century Gothic" w:hAnsi="Century Gothic"/>
                          <w:color w:val="215E99" w:themeColor="text2" w:themeTint="BF"/>
                        </w:rPr>
                      </w:pPr>
                      <w:r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Our grade level will watch the movie </w:t>
                      </w:r>
                      <w:r w:rsidR="007F694A">
                        <w:rPr>
                          <w:rFonts w:ascii="Century Gothic" w:hAnsi="Century Gothic"/>
                          <w:color w:val="215E99" w:themeColor="text2" w:themeTint="BF"/>
                          <w:u w:val="single"/>
                        </w:rPr>
                        <w:t xml:space="preserve">Harry Potter and the Sorcerer’s </w:t>
                      </w:r>
                      <w:r w:rsidR="007F694A" w:rsidRPr="007F694A">
                        <w:rPr>
                          <w:rFonts w:ascii="Century Gothic" w:hAnsi="Century Gothic"/>
                          <w:color w:val="215E99" w:themeColor="text2" w:themeTint="BF"/>
                          <w:u w:val="single"/>
                        </w:rPr>
                        <w:t>Stone</w:t>
                      </w:r>
                      <w:r w:rsidR="007F694A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 </w:t>
                      </w:r>
                      <w:r w:rsidRPr="007F694A">
                        <w:rPr>
                          <w:rFonts w:ascii="Century Gothic" w:hAnsi="Century Gothic"/>
                          <w:color w:val="215E99" w:themeColor="text2" w:themeTint="BF"/>
                        </w:rPr>
                        <w:t>as</w:t>
                      </w:r>
                      <w:r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 a culminating novel study activity. </w:t>
                      </w:r>
                      <w:r w:rsidR="007F694A">
                        <w:rPr>
                          <w:rFonts w:ascii="Century Gothic" w:hAnsi="Century Gothic"/>
                          <w:color w:val="215E99" w:themeColor="text2" w:themeTint="BF"/>
                        </w:rPr>
                        <w:t>If you would not like your child to take part, please send in a note or email.</w:t>
                      </w:r>
                      <w:r w:rsidR="00DF6AD7"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 A</w:t>
                      </w:r>
                      <w:r w:rsidRPr="004B6372">
                        <w:rPr>
                          <w:rFonts w:ascii="Century Gothic" w:hAnsi="Century Gothic"/>
                          <w:color w:val="215E99" w:themeColor="text2" w:themeTint="BF"/>
                        </w:rPr>
                        <w:t xml:space="preserve">lternate activities will be provided. </w:t>
                      </w:r>
                    </w:p>
                    <w:p w14:paraId="0B2C29E9" w14:textId="77777777" w:rsidR="00D334DB" w:rsidRPr="008653C2" w:rsidRDefault="00D334DB" w:rsidP="00D334DB">
                      <w:pPr>
                        <w:rPr>
                          <w:rFonts w:ascii="Century Gothic" w:hAnsi="Century Gothic"/>
                          <w:color w:val="215E99" w:themeColor="text2" w:themeTint="BF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653C2" w:rsidRPr="008653C2" w:rsidSect="006672B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2"/>
    <w:rsid w:val="000137F7"/>
    <w:rsid w:val="000A7F9C"/>
    <w:rsid w:val="000E3252"/>
    <w:rsid w:val="000F202C"/>
    <w:rsid w:val="00197748"/>
    <w:rsid w:val="001D2DD2"/>
    <w:rsid w:val="00226B23"/>
    <w:rsid w:val="002E6FE1"/>
    <w:rsid w:val="0031109A"/>
    <w:rsid w:val="004B6372"/>
    <w:rsid w:val="004E75C4"/>
    <w:rsid w:val="00517F00"/>
    <w:rsid w:val="005F4438"/>
    <w:rsid w:val="00615ECE"/>
    <w:rsid w:val="006236D0"/>
    <w:rsid w:val="006672BB"/>
    <w:rsid w:val="0068093D"/>
    <w:rsid w:val="00785D2C"/>
    <w:rsid w:val="007F694A"/>
    <w:rsid w:val="008653C2"/>
    <w:rsid w:val="0087203C"/>
    <w:rsid w:val="00914B43"/>
    <w:rsid w:val="00A25580"/>
    <w:rsid w:val="00A3641B"/>
    <w:rsid w:val="00A43317"/>
    <w:rsid w:val="00AC6301"/>
    <w:rsid w:val="00AD0B1B"/>
    <w:rsid w:val="00B16B08"/>
    <w:rsid w:val="00B83270"/>
    <w:rsid w:val="00BB2302"/>
    <w:rsid w:val="00BE6791"/>
    <w:rsid w:val="00CE14E6"/>
    <w:rsid w:val="00D04C37"/>
    <w:rsid w:val="00D334DB"/>
    <w:rsid w:val="00D940CC"/>
    <w:rsid w:val="00DC5A12"/>
    <w:rsid w:val="00DF6AD7"/>
    <w:rsid w:val="00E24341"/>
    <w:rsid w:val="00E70A06"/>
    <w:rsid w:val="00EA75F7"/>
    <w:rsid w:val="00EB7DC0"/>
    <w:rsid w:val="00EC4456"/>
    <w:rsid w:val="00EE40C4"/>
    <w:rsid w:val="00EE550C"/>
    <w:rsid w:val="00F43859"/>
    <w:rsid w:val="00F971DA"/>
    <w:rsid w:val="00FC43A7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30FD"/>
  <w15:chartTrackingRefBased/>
  <w15:docId w15:val="{94BC6704-B40E-F645-ADC1-54494183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3C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Reetz,  Debbie</dc:creator>
  <cp:keywords/>
  <dc:description/>
  <cp:lastModifiedBy>Beason, Maggie</cp:lastModifiedBy>
  <cp:revision>2</cp:revision>
  <cp:lastPrinted>2024-08-22T14:03:00Z</cp:lastPrinted>
  <dcterms:created xsi:type="dcterms:W3CDTF">2024-08-22T14:05:00Z</dcterms:created>
  <dcterms:modified xsi:type="dcterms:W3CDTF">2024-08-22T14:05:00Z</dcterms:modified>
</cp:coreProperties>
</file>